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AD1" w:rsidRPr="009E4CCD" w:rsidRDefault="00BD4AD1" w:rsidP="00BD4A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CCD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</w:p>
    <w:p w:rsidR="009E4CCD" w:rsidRDefault="00EB339C" w:rsidP="00BD4A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CCD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Камчатского края </w:t>
      </w:r>
    </w:p>
    <w:p w:rsidR="00EB339C" w:rsidRPr="009E4CCD" w:rsidRDefault="00EB339C" w:rsidP="00BD4A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CCD">
        <w:rPr>
          <w:rFonts w:ascii="Times New Roman" w:hAnsi="Times New Roman" w:cs="Times New Roman"/>
          <w:b w:val="0"/>
          <w:sz w:val="28"/>
          <w:szCs w:val="28"/>
        </w:rPr>
        <w:t>«Развитие культуры в Камчатском крае»</w:t>
      </w:r>
    </w:p>
    <w:p w:rsidR="00BD4AD1" w:rsidRPr="00BD4AD1" w:rsidRDefault="00BD4AD1" w:rsidP="00BD4A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7004"/>
      </w:tblGrid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Служба охраны объектов культурного наследия Камчатского края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согласованию);</w:t>
            </w:r>
          </w:p>
          <w:p w:rsidR="00BD4AD1" w:rsidRPr="00BD4AD1" w:rsidRDefault="00BD4AD1" w:rsidP="00BD4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краевые государственные учреждения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AD142C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87" w:history="1">
              <w:r w:rsidR="00BD4AD1" w:rsidRPr="00BD4AD1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Наследие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AD1" w:rsidRPr="00BD4AD1" w:rsidRDefault="00AD142C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09" w:history="1">
              <w:r w:rsidR="00BD4AD1" w:rsidRPr="00BD4AD1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BD4AD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AD1" w:rsidRPr="00BD4AD1" w:rsidRDefault="00AD142C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11" w:history="1">
              <w:r w:rsidR="00BD4AD1" w:rsidRPr="00BD4AD1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Традиционная культура и народное творчество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AD1" w:rsidRPr="00BD4AD1" w:rsidRDefault="00AD142C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5" w:history="1">
              <w:r w:rsidR="00BD4AD1" w:rsidRPr="00BD4AD1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Образование в сфере культуры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AD1" w:rsidRPr="00BD4AD1" w:rsidRDefault="00AD142C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02" w:history="1">
              <w:r w:rsidR="00BD4AD1" w:rsidRPr="00BD4AD1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D4AD1" w:rsidRPr="00BD4AD1" w:rsidRDefault="00AD142C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16" w:history="1">
              <w:r w:rsidR="00BD4AD1" w:rsidRPr="00BD4AD1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4AD1" w:rsidRPr="00BD4AD1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в сфере культуры</w:t>
            </w:r>
            <w:r w:rsidR="00BD4A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творческого потенциала населения, </w:t>
            </w:r>
            <w:r w:rsidRPr="00BD4A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увеличение числа посещений культурных мероприятий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развития духовного потенциала;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2) создание условий для развития </w:t>
            </w:r>
            <w:r w:rsidRPr="00BD4A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профессионального искусства</w:t>
            </w: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сохранения и развития традиционного народного творчества и обеспечение доступа граждан к участию в культурной жизни;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4) создание условий для повышения доступности и качества образования в сфере культуры и искусства;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5) создание благоприятных условий для устойчивого развития сферы культуры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6) создание благоприятных условий для развития инфраструктуры в сфере культуры и повышения уровня оснащенности материально-технической базы учреждений культуры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(индикаторы)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1) доля объектов культурного наследия, находящихся в удовлетворительном состоянии, в общем количестве объектов культурного наследия;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2) увеличение количества посещений населением Камчатского края учреждений культуры по отношению к 2012 году;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3) уровень удовлетворенности граждан качеством условий оказания услуг организациями культуры;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4) прирост числа лауреатов международных конкурсов и фестивалей в сфере культуры по отношению к 2012 году;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5)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6) исключен;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7) исключен;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8) количество учреждений культуры, получивших современное оборудование;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волонтеров, вовлеченных в программу </w:t>
            </w:r>
            <w:r w:rsidR="009E4C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Волонтеры культуры</w:t>
            </w:r>
            <w:r w:rsidR="009E4C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AD1" w:rsidRPr="00BD4AD1" w:rsidRDefault="00BD4AD1" w:rsidP="00F147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r w:rsidR="00F147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Pr="00BD4A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величение числа посещений культурных мероприятий в три раза по сравнению с показателем </w:t>
            </w:r>
            <w:r w:rsidR="00AD14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</w:t>
            </w:r>
            <w:bookmarkStart w:id="0" w:name="_GoBack"/>
            <w:bookmarkEnd w:id="0"/>
            <w:r w:rsidRPr="00BD4A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2019 года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2024 год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13 198 825,62627 тыс. руб., из них по годам: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2014 год - 1 483 305,11572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2015 год - 953 546,57031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2016 год - 940 954,80821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2017 год - 1 287 340,67490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2018 год - 1 257 352,64790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2019 год - 1 273 221,61726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2020 год - 1 272 451,01408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2021 год - 1 226 024,52251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2022 год – 971 084,1095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2023 год - 1 488 384,20895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2024 год - 1 045 160,23547 тыс. руб.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Программы денежные средства распределяются: за счет средств федерального бюджета (по согласованию) – 485 263,60480 тыс. руб., из них по годам: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2014 год - 22 030,73000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2015 год - 15 815,61380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2016 год - 1 904,11300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2017 год - 35 781,70000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2018 год - 44 074,10000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2019 год - 71 328,80000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2020 год - 130 645,40000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2021 год – 75 527,70000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2022 год - 14 584,60000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2023 год – 24 090,00000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2024 год -  49 480,84800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11 959 787,21883 тыс. руб., из них по годам: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2014 год - 1 399 147,20219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2015 год - 873 148,87251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2016 год - 854 975,04721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2017 год - 1 174 054,94590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2018 год - 1 125 020,27533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2019 год - 1 138 691,38795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2020 год – 1 078 665,97514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2021 год – 1 086 344,70522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2022 год – 894 254,81095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2023 год - 1 402 049,40895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2024 год – 933 434,58747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22 397,98655 тыс. руб., 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2014 год - 4 607,01700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2015 год - 1 365,00000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2016 год - 1 246,00100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2017 год - 1 132,21800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2018 год - 2 736,16501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2019 год - 4 904,62931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2020 год - 3 458,03894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2021 год – 2 948,91729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2022 год - 0,00000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2023 год - 0,00000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2024 год - 0,00000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(по согласованию) -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731 376,81609 тыс. руб., из них по годам: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2014 год - 57 520,16653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2015 год - 63 217,08400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2016 год - 82 829,64700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2017 год - 76 371,81100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2018 год - 85 522,10756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2019 год - 58 296,80000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2020 год - 59 681,60000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2021 год - 61 203,20000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2022 год - 62 244,80000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2023 год - 62 244,80000 тыс. руб.;</w:t>
            </w:r>
          </w:p>
          <w:p w:rsidR="00BD4AD1" w:rsidRPr="00BD4AD1" w:rsidRDefault="00BD4AD1" w:rsidP="00BD4A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2024 год - 62 244,80000 тыс. руб.»;</w:t>
            </w:r>
          </w:p>
        </w:tc>
      </w:tr>
      <w:tr w:rsidR="00BD4AD1" w:rsidRPr="00BD4AD1" w:rsidTr="009E4CCD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BD4AD1" w:rsidRPr="00BD4AD1" w:rsidRDefault="00BD4AD1" w:rsidP="00BD4A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7004" w:type="dxa"/>
            <w:tcBorders>
              <w:top w:val="nil"/>
              <w:left w:val="nil"/>
              <w:bottom w:val="nil"/>
              <w:right w:val="nil"/>
            </w:tcBorders>
          </w:tcPr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доступности различных категорий граждан к культурным ценностям и информационным ресурсам;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укрепления материально-технической базы краевых государственных и муниципальных учреждений культуры;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улучшения качества культурно-досугового обслуживания населения;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4) создание условий для доступности участия населения в культурной жизни развития самодеятельного художественного творчества;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5) создание благоприятных условий для развития одаренных детей и молодежи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6) исключен;</w:t>
            </w:r>
          </w:p>
          <w:p w:rsidR="00BD4AD1" w:rsidRPr="00BD4AD1" w:rsidRDefault="00BD4AD1" w:rsidP="00BD4A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>7) исключен;</w:t>
            </w:r>
          </w:p>
          <w:p w:rsidR="00BD4AD1" w:rsidRPr="00BD4AD1" w:rsidRDefault="00BD4AD1" w:rsidP="00F147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D1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r w:rsidR="00F147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Pr="00BD4A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величение числа посещений культурных мероприятий в три раза по сравнению с показателем 2019 года</w:t>
            </w:r>
          </w:p>
        </w:tc>
      </w:tr>
    </w:tbl>
    <w:p w:rsidR="00BD4AD1" w:rsidRDefault="00BD4AD1" w:rsidP="00BD4AD1">
      <w:pPr>
        <w:pStyle w:val="ConsPlusNormal"/>
        <w:jc w:val="both"/>
      </w:pPr>
    </w:p>
    <w:sectPr w:rsidR="00BD4AD1" w:rsidSect="009E4CCD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A22" w:rsidRDefault="008C1A22" w:rsidP="0031799B">
      <w:pPr>
        <w:spacing w:after="0" w:line="240" w:lineRule="auto"/>
      </w:pPr>
      <w:r>
        <w:separator/>
      </w:r>
    </w:p>
  </w:endnote>
  <w:endnote w:type="continuationSeparator" w:id="0">
    <w:p w:rsidR="008C1A22" w:rsidRDefault="008C1A22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A22" w:rsidRDefault="008C1A22" w:rsidP="0031799B">
      <w:pPr>
        <w:spacing w:after="0" w:line="240" w:lineRule="auto"/>
      </w:pPr>
      <w:r>
        <w:separator/>
      </w:r>
    </w:p>
  </w:footnote>
  <w:footnote w:type="continuationSeparator" w:id="0">
    <w:p w:rsidR="008C1A22" w:rsidRDefault="008C1A22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45304"/>
    <w:rsid w:val="00053869"/>
    <w:rsid w:val="000614BE"/>
    <w:rsid w:val="00076132"/>
    <w:rsid w:val="00077162"/>
    <w:rsid w:val="00082619"/>
    <w:rsid w:val="00095795"/>
    <w:rsid w:val="000B1239"/>
    <w:rsid w:val="000C7139"/>
    <w:rsid w:val="000E53EF"/>
    <w:rsid w:val="000F514D"/>
    <w:rsid w:val="00105B38"/>
    <w:rsid w:val="00110C45"/>
    <w:rsid w:val="00112C1A"/>
    <w:rsid w:val="00140E22"/>
    <w:rsid w:val="00147483"/>
    <w:rsid w:val="00180140"/>
    <w:rsid w:val="00181702"/>
    <w:rsid w:val="001B7176"/>
    <w:rsid w:val="001C00DF"/>
    <w:rsid w:val="001C15D6"/>
    <w:rsid w:val="001D00F5"/>
    <w:rsid w:val="001D4724"/>
    <w:rsid w:val="00233FCB"/>
    <w:rsid w:val="0024385A"/>
    <w:rsid w:val="00257670"/>
    <w:rsid w:val="00294D80"/>
    <w:rsid w:val="00295AC8"/>
    <w:rsid w:val="002D5D0F"/>
    <w:rsid w:val="002E4E87"/>
    <w:rsid w:val="002F3844"/>
    <w:rsid w:val="0030022E"/>
    <w:rsid w:val="00313CF4"/>
    <w:rsid w:val="0031799B"/>
    <w:rsid w:val="00327B6F"/>
    <w:rsid w:val="0036043E"/>
    <w:rsid w:val="00374C3C"/>
    <w:rsid w:val="0038403D"/>
    <w:rsid w:val="003B52E1"/>
    <w:rsid w:val="003C30E0"/>
    <w:rsid w:val="0043251D"/>
    <w:rsid w:val="0043505F"/>
    <w:rsid w:val="004351FE"/>
    <w:rsid w:val="0044028C"/>
    <w:rsid w:val="004415AF"/>
    <w:rsid w:val="004440D5"/>
    <w:rsid w:val="00456285"/>
    <w:rsid w:val="00466B97"/>
    <w:rsid w:val="004B1671"/>
    <w:rsid w:val="004B221A"/>
    <w:rsid w:val="004E554E"/>
    <w:rsid w:val="004E6A87"/>
    <w:rsid w:val="00503FC3"/>
    <w:rsid w:val="005271B3"/>
    <w:rsid w:val="00534211"/>
    <w:rsid w:val="005578C9"/>
    <w:rsid w:val="00563B33"/>
    <w:rsid w:val="00566F6D"/>
    <w:rsid w:val="005C0204"/>
    <w:rsid w:val="005D2494"/>
    <w:rsid w:val="005F11A7"/>
    <w:rsid w:val="005F1F7D"/>
    <w:rsid w:val="006271E6"/>
    <w:rsid w:val="00681BFE"/>
    <w:rsid w:val="0069601C"/>
    <w:rsid w:val="006A541B"/>
    <w:rsid w:val="006B115E"/>
    <w:rsid w:val="006F5D44"/>
    <w:rsid w:val="0072015F"/>
    <w:rsid w:val="00725A0F"/>
    <w:rsid w:val="0074156B"/>
    <w:rsid w:val="007D746A"/>
    <w:rsid w:val="007E7ADA"/>
    <w:rsid w:val="007F3D5B"/>
    <w:rsid w:val="00812B9A"/>
    <w:rsid w:val="00835459"/>
    <w:rsid w:val="0085578D"/>
    <w:rsid w:val="00860C71"/>
    <w:rsid w:val="0089037A"/>
    <w:rsid w:val="0089042F"/>
    <w:rsid w:val="00893DBC"/>
    <w:rsid w:val="00894735"/>
    <w:rsid w:val="008B1995"/>
    <w:rsid w:val="008B2E57"/>
    <w:rsid w:val="008B668F"/>
    <w:rsid w:val="008C0054"/>
    <w:rsid w:val="008C1A22"/>
    <w:rsid w:val="008D6646"/>
    <w:rsid w:val="008F2635"/>
    <w:rsid w:val="0091585A"/>
    <w:rsid w:val="00925E4D"/>
    <w:rsid w:val="009277F0"/>
    <w:rsid w:val="0094073A"/>
    <w:rsid w:val="0095344D"/>
    <w:rsid w:val="00997969"/>
    <w:rsid w:val="009A471F"/>
    <w:rsid w:val="009E4CCD"/>
    <w:rsid w:val="009F320C"/>
    <w:rsid w:val="00A3377A"/>
    <w:rsid w:val="00A43195"/>
    <w:rsid w:val="00A8227F"/>
    <w:rsid w:val="00A834AC"/>
    <w:rsid w:val="00AB3ECC"/>
    <w:rsid w:val="00AD142C"/>
    <w:rsid w:val="00B11806"/>
    <w:rsid w:val="00B12F65"/>
    <w:rsid w:val="00B17A8B"/>
    <w:rsid w:val="00B759EC"/>
    <w:rsid w:val="00B75E4C"/>
    <w:rsid w:val="00B831E8"/>
    <w:rsid w:val="00B833C0"/>
    <w:rsid w:val="00BA6DC7"/>
    <w:rsid w:val="00BB478D"/>
    <w:rsid w:val="00BD13FF"/>
    <w:rsid w:val="00BD465B"/>
    <w:rsid w:val="00BD4AD1"/>
    <w:rsid w:val="00BF3269"/>
    <w:rsid w:val="00C366DA"/>
    <w:rsid w:val="00C37B1E"/>
    <w:rsid w:val="00C442AB"/>
    <w:rsid w:val="00C502D0"/>
    <w:rsid w:val="00C5596B"/>
    <w:rsid w:val="00C73DCC"/>
    <w:rsid w:val="00D206A1"/>
    <w:rsid w:val="00D31705"/>
    <w:rsid w:val="00D330ED"/>
    <w:rsid w:val="00D3747E"/>
    <w:rsid w:val="00D50172"/>
    <w:rsid w:val="00DD3A94"/>
    <w:rsid w:val="00DF3901"/>
    <w:rsid w:val="00DF3A35"/>
    <w:rsid w:val="00E159EE"/>
    <w:rsid w:val="00E21060"/>
    <w:rsid w:val="00E43CC4"/>
    <w:rsid w:val="00E61A8D"/>
    <w:rsid w:val="00E72DA7"/>
    <w:rsid w:val="00EB339C"/>
    <w:rsid w:val="00EF44C2"/>
    <w:rsid w:val="00EF524F"/>
    <w:rsid w:val="00F14751"/>
    <w:rsid w:val="00F148B5"/>
    <w:rsid w:val="00F23A7A"/>
    <w:rsid w:val="00F52709"/>
    <w:rsid w:val="00F81A81"/>
    <w:rsid w:val="00FA0A73"/>
    <w:rsid w:val="00FB47AC"/>
    <w:rsid w:val="00FD2BF1"/>
    <w:rsid w:val="00FE0846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6E65D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paragraph" w:customStyle="1" w:styleId="ConsPlusNormal">
    <w:name w:val="ConsPlusNormal"/>
    <w:rsid w:val="00BD4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4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455BE-63AB-4D3A-A289-430EAAB1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Задорожная Ольга Александровна</cp:lastModifiedBy>
  <cp:revision>4</cp:revision>
  <cp:lastPrinted>2021-10-17T22:25:00Z</cp:lastPrinted>
  <dcterms:created xsi:type="dcterms:W3CDTF">2021-10-17T22:25:00Z</dcterms:created>
  <dcterms:modified xsi:type="dcterms:W3CDTF">2021-10-17T22:34:00Z</dcterms:modified>
</cp:coreProperties>
</file>